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50D93A" w14:textId="77777777" w:rsidR="005D378D" w:rsidRPr="00B87FF1" w:rsidRDefault="00B87FF1" w:rsidP="00566920">
      <w:pPr>
        <w:tabs>
          <w:tab w:val="center" w:pos="4986"/>
        </w:tabs>
        <w:jc w:val="center"/>
        <w:rPr>
          <w:rFonts w:ascii="Calibri" w:hAnsi="Calibri" w:cs="Arial"/>
          <w:b/>
          <w:sz w:val="22"/>
          <w:szCs w:val="22"/>
          <w:lang w:val="en-AU"/>
        </w:rPr>
      </w:pPr>
      <w:r w:rsidRPr="00B87FF1">
        <w:rPr>
          <w:rFonts w:ascii="Calibri" w:hAnsi="Calibri" w:cs="Arial"/>
          <w:b/>
          <w:noProof/>
          <w:snapToGrid/>
          <w:sz w:val="22"/>
          <w:szCs w:val="22"/>
        </w:rPr>
        <w:drawing>
          <wp:inline distT="0" distB="0" distL="0" distR="0" wp14:anchorId="369B0634" wp14:editId="7449C970">
            <wp:extent cx="137160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A64C7" w14:textId="77777777" w:rsidR="005D378D" w:rsidRPr="00B87FF1" w:rsidRDefault="005D378D" w:rsidP="00566920">
      <w:pPr>
        <w:tabs>
          <w:tab w:val="center" w:pos="4986"/>
        </w:tabs>
        <w:jc w:val="center"/>
        <w:rPr>
          <w:rFonts w:ascii="Calibri" w:hAnsi="Calibri" w:cs="Arial"/>
          <w:b/>
          <w:sz w:val="22"/>
          <w:szCs w:val="22"/>
          <w:lang w:val="en-AU"/>
        </w:rPr>
      </w:pPr>
    </w:p>
    <w:p w14:paraId="49E916E9" w14:textId="77777777" w:rsidR="00566920" w:rsidRPr="00B87FF1" w:rsidRDefault="00566920" w:rsidP="00566920">
      <w:pPr>
        <w:tabs>
          <w:tab w:val="center" w:pos="4986"/>
        </w:tabs>
        <w:jc w:val="center"/>
        <w:rPr>
          <w:rFonts w:ascii="Calibri" w:hAnsi="Calibri" w:cs="Arial"/>
          <w:b/>
          <w:sz w:val="22"/>
          <w:szCs w:val="22"/>
          <w:lang w:val="en-AU"/>
        </w:rPr>
      </w:pPr>
      <w:r w:rsidRPr="00B87FF1">
        <w:rPr>
          <w:rFonts w:ascii="Calibri" w:hAnsi="Calibri" w:cs="Arial"/>
          <w:b/>
          <w:sz w:val="22"/>
          <w:szCs w:val="22"/>
          <w:lang w:val="en-AU"/>
        </w:rPr>
        <w:t>SHIRE OF CARNARVON</w:t>
      </w:r>
    </w:p>
    <w:p w14:paraId="0E20C2B6" w14:textId="77777777" w:rsidR="009518F8" w:rsidRPr="00B87FF1" w:rsidRDefault="009518F8" w:rsidP="00566920">
      <w:pPr>
        <w:tabs>
          <w:tab w:val="center" w:pos="4986"/>
        </w:tabs>
        <w:jc w:val="center"/>
        <w:rPr>
          <w:rFonts w:ascii="Calibri" w:hAnsi="Calibri" w:cs="Arial"/>
          <w:sz w:val="22"/>
          <w:szCs w:val="22"/>
          <w:lang w:val="en-AU"/>
        </w:rPr>
      </w:pPr>
      <w:r w:rsidRPr="00B87FF1">
        <w:rPr>
          <w:rFonts w:ascii="Calibri" w:hAnsi="Calibri" w:cs="Arial"/>
          <w:b/>
          <w:sz w:val="22"/>
          <w:szCs w:val="22"/>
          <w:lang w:val="en-AU"/>
        </w:rPr>
        <w:t>INVITATION TO SUBMIT TENDERS</w:t>
      </w:r>
    </w:p>
    <w:p w14:paraId="19DA8055" w14:textId="77777777" w:rsidR="00566920" w:rsidRPr="00B87FF1" w:rsidRDefault="00566920" w:rsidP="00566920">
      <w:pPr>
        <w:jc w:val="both"/>
        <w:rPr>
          <w:rFonts w:ascii="Calibri" w:hAnsi="Calibri" w:cs="Arial"/>
          <w:sz w:val="22"/>
          <w:szCs w:val="22"/>
          <w:lang w:val="en-AU"/>
        </w:rPr>
      </w:pPr>
    </w:p>
    <w:p w14:paraId="3D9E07DC" w14:textId="71E4CEB8" w:rsidR="007C019D" w:rsidRDefault="001B2BF5" w:rsidP="0059279A">
      <w:pPr>
        <w:spacing w:after="120"/>
        <w:jc w:val="center"/>
        <w:rPr>
          <w:rFonts w:ascii="Calibri" w:hAnsi="Calibri" w:cs="Arial"/>
          <w:b/>
          <w:sz w:val="22"/>
          <w:szCs w:val="22"/>
          <w:lang w:val="en-AU"/>
        </w:rPr>
      </w:pPr>
      <w:r w:rsidRPr="006C0879">
        <w:rPr>
          <w:rFonts w:ascii="Calibri" w:hAnsi="Calibri" w:cs="Arial"/>
          <w:b/>
          <w:sz w:val="22"/>
          <w:szCs w:val="22"/>
          <w:lang w:val="en-AU"/>
        </w:rPr>
        <w:t xml:space="preserve">TENDER NO. </w:t>
      </w:r>
      <w:r w:rsidR="00F66256">
        <w:rPr>
          <w:rFonts w:ascii="Calibri" w:hAnsi="Calibri" w:cs="Arial"/>
          <w:b/>
          <w:sz w:val="22"/>
          <w:szCs w:val="22"/>
          <w:lang w:val="en-AU"/>
        </w:rPr>
        <w:t>03/2024</w:t>
      </w:r>
    </w:p>
    <w:p w14:paraId="6E7A09E7" w14:textId="7DAC3D6A" w:rsidR="001B2BF5" w:rsidRPr="006C0879" w:rsidRDefault="00F66256" w:rsidP="0059279A">
      <w:pPr>
        <w:spacing w:after="120"/>
        <w:jc w:val="center"/>
        <w:rPr>
          <w:rFonts w:ascii="Calibri" w:hAnsi="Calibri" w:cs="Arial"/>
          <w:b/>
          <w:sz w:val="22"/>
          <w:szCs w:val="22"/>
          <w:lang w:val="en-AU"/>
        </w:rPr>
      </w:pPr>
      <w:r>
        <w:rPr>
          <w:rFonts w:ascii="Calibri" w:hAnsi="Calibri" w:cs="Arial"/>
          <w:b/>
          <w:sz w:val="22"/>
          <w:szCs w:val="22"/>
          <w:lang w:val="en-AU"/>
        </w:rPr>
        <w:t>FASCINE WALL CAPPING BEAM REPLACEMENT</w:t>
      </w:r>
    </w:p>
    <w:p w14:paraId="5ADAD8A1" w14:textId="77777777" w:rsidR="00566920" w:rsidRPr="00B87FF1" w:rsidRDefault="00566920" w:rsidP="00566920">
      <w:pPr>
        <w:jc w:val="both"/>
        <w:rPr>
          <w:rFonts w:ascii="Calibri" w:hAnsi="Calibri" w:cs="Arial"/>
          <w:sz w:val="22"/>
          <w:szCs w:val="22"/>
          <w:lang w:val="en-AU"/>
        </w:rPr>
      </w:pPr>
    </w:p>
    <w:p w14:paraId="1EE0FC32" w14:textId="55C59CD1" w:rsidR="00F66256" w:rsidRDefault="00CA3D51" w:rsidP="00F6625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66256">
        <w:rPr>
          <w:rFonts w:asciiTheme="minorHAnsi" w:hAnsiTheme="minorHAnsi" w:cstheme="minorHAnsi"/>
          <w:sz w:val="22"/>
          <w:szCs w:val="22"/>
        </w:rPr>
        <w:t>The Shire of Carnarvon invites Tenders from</w:t>
      </w:r>
      <w:r w:rsidR="00A1429F" w:rsidRPr="00F66256">
        <w:rPr>
          <w:rFonts w:asciiTheme="minorHAnsi" w:hAnsiTheme="minorHAnsi" w:cstheme="minorHAnsi"/>
          <w:sz w:val="22"/>
          <w:szCs w:val="22"/>
        </w:rPr>
        <w:t xml:space="preserve"> </w:t>
      </w:r>
      <w:r w:rsidR="00F66256" w:rsidRPr="00F66256">
        <w:rPr>
          <w:rFonts w:asciiTheme="minorHAnsi" w:hAnsiTheme="minorHAnsi" w:cstheme="minorHAnsi"/>
          <w:sz w:val="22"/>
          <w:szCs w:val="22"/>
        </w:rPr>
        <w:t xml:space="preserve">an </w:t>
      </w:r>
      <w:r w:rsidR="00F66256" w:rsidRPr="00F66256">
        <w:rPr>
          <w:rFonts w:asciiTheme="minorHAnsi" w:hAnsiTheme="minorHAnsi" w:cstheme="minorHAnsi"/>
          <w:iCs/>
          <w:sz w:val="22"/>
          <w:szCs w:val="22"/>
        </w:rPr>
        <w:t xml:space="preserve">experienced </w:t>
      </w:r>
      <w:r w:rsidR="00F66256" w:rsidRPr="00F66256">
        <w:rPr>
          <w:rFonts w:asciiTheme="minorHAnsi" w:hAnsiTheme="minorHAnsi" w:cstheme="minorHAnsi"/>
          <w:iCs/>
          <w:sz w:val="22"/>
          <w:szCs w:val="22"/>
        </w:rPr>
        <w:t>contractor</w:t>
      </w:r>
      <w:r w:rsidR="00F66256" w:rsidRPr="00F66256">
        <w:rPr>
          <w:rFonts w:asciiTheme="minorHAnsi" w:hAnsiTheme="minorHAnsi" w:cstheme="minorHAnsi"/>
          <w:iCs/>
          <w:sz w:val="22"/>
          <w:szCs w:val="22"/>
        </w:rPr>
        <w:t xml:space="preserve"> to replace the concrete capping beam at the Carnarvon Fascine Wall.</w:t>
      </w:r>
      <w:r w:rsidR="00F6625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66256" w:rsidRPr="00F66256">
        <w:rPr>
          <w:rFonts w:asciiTheme="minorHAnsi" w:hAnsiTheme="minorHAnsi" w:cstheme="minorHAnsi"/>
          <w:iCs/>
          <w:sz w:val="22"/>
          <w:szCs w:val="22"/>
        </w:rPr>
        <w:t>The Fascine Wall is located along part of the eastern boundary of the Fascine Waterway in Carnarvon. The extent of the capping replacement is approximately 800</w:t>
      </w:r>
      <w:r w:rsidR="00F6625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66256" w:rsidRPr="00F66256">
        <w:rPr>
          <w:rFonts w:asciiTheme="minorHAnsi" w:hAnsiTheme="minorHAnsi" w:cstheme="minorHAnsi"/>
          <w:iCs/>
          <w:sz w:val="22"/>
          <w:szCs w:val="22"/>
        </w:rPr>
        <w:t>metres</w:t>
      </w:r>
      <w:r w:rsidR="00F66256">
        <w:rPr>
          <w:rFonts w:asciiTheme="minorHAnsi" w:hAnsiTheme="minorHAnsi" w:cstheme="minorHAnsi"/>
          <w:iCs/>
          <w:sz w:val="22"/>
          <w:szCs w:val="22"/>
        </w:rPr>
        <w:t>.</w:t>
      </w:r>
    </w:p>
    <w:p w14:paraId="4FF1318A" w14:textId="77777777" w:rsidR="00F66256" w:rsidRDefault="00F66256" w:rsidP="00F6625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1D3F369" w14:textId="3837CE46" w:rsidR="00F66256" w:rsidRPr="00F66256" w:rsidRDefault="00F66256" w:rsidP="00F6625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66256">
        <w:rPr>
          <w:rFonts w:asciiTheme="minorHAnsi" w:hAnsiTheme="minorHAnsi" w:cstheme="minorHAnsi"/>
          <w:iCs/>
          <w:sz w:val="22"/>
          <w:szCs w:val="22"/>
        </w:rPr>
        <w:t xml:space="preserve">A provisional item for the removal of sections of artificial grass and replacement with concrete footpath is </w:t>
      </w:r>
      <w:r>
        <w:rPr>
          <w:rFonts w:asciiTheme="minorHAnsi" w:hAnsiTheme="minorHAnsi" w:cstheme="minorHAnsi"/>
          <w:iCs/>
          <w:sz w:val="22"/>
          <w:szCs w:val="22"/>
        </w:rPr>
        <w:t>also included within</w:t>
      </w:r>
      <w:r w:rsidRPr="00F66256">
        <w:rPr>
          <w:rFonts w:asciiTheme="minorHAnsi" w:hAnsiTheme="minorHAnsi" w:cstheme="minorHAnsi"/>
          <w:iCs/>
          <w:sz w:val="22"/>
          <w:szCs w:val="22"/>
        </w:rPr>
        <w:t xml:space="preserve"> the scope. The contract includes all operations, labour, plant, material, supervision required for the completion of the works. </w:t>
      </w:r>
    </w:p>
    <w:p w14:paraId="4149E0D1" w14:textId="77777777" w:rsidR="00A1429F" w:rsidRPr="00F66256" w:rsidRDefault="00A1429F" w:rsidP="00A1429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F3EC0FE" w14:textId="77777777" w:rsidR="00CA3D51" w:rsidRPr="00CA3D51" w:rsidRDefault="00CA3D51" w:rsidP="00CA3D51">
      <w:pPr>
        <w:jc w:val="both"/>
        <w:rPr>
          <w:rFonts w:asciiTheme="minorHAnsi" w:hAnsiTheme="minorHAnsi" w:cstheme="minorHAnsi"/>
          <w:sz w:val="22"/>
          <w:szCs w:val="22"/>
        </w:rPr>
      </w:pPr>
      <w:r w:rsidRPr="00CA3D51">
        <w:rPr>
          <w:rFonts w:asciiTheme="minorHAnsi" w:hAnsiTheme="minorHAnsi" w:cstheme="minorHAnsi"/>
          <w:sz w:val="22"/>
          <w:szCs w:val="22"/>
        </w:rPr>
        <w:t xml:space="preserve">The tender document and specification are available for download from </w:t>
      </w:r>
      <w:hyperlink r:id="rId8" w:history="1">
        <w:r w:rsidRPr="00CA3D51">
          <w:rPr>
            <w:rStyle w:val="Hyperlink"/>
            <w:rFonts w:asciiTheme="minorHAnsi" w:hAnsiTheme="minorHAnsi" w:cstheme="minorHAnsi"/>
            <w:sz w:val="22"/>
            <w:szCs w:val="22"/>
          </w:rPr>
          <w:t>www.tenderlink.com/carnarvon</w:t>
        </w:r>
      </w:hyperlink>
      <w:r w:rsidRPr="00CA3D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7ED113" w14:textId="77777777" w:rsidR="00CA3D51" w:rsidRPr="00CA3D51" w:rsidRDefault="00CA3D51" w:rsidP="00CA3D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27A907" w14:textId="77777777" w:rsidR="00CA3D51" w:rsidRPr="00CA3D51" w:rsidRDefault="00CA3D51" w:rsidP="00CA3D51">
      <w:pPr>
        <w:jc w:val="both"/>
        <w:rPr>
          <w:rFonts w:asciiTheme="minorHAnsi" w:hAnsiTheme="minorHAnsi" w:cstheme="minorHAnsi"/>
          <w:sz w:val="22"/>
          <w:szCs w:val="22"/>
        </w:rPr>
      </w:pPr>
      <w:r w:rsidRPr="00CA3D51">
        <w:rPr>
          <w:rFonts w:asciiTheme="minorHAnsi" w:hAnsiTheme="minorHAnsi" w:cstheme="minorHAnsi"/>
          <w:sz w:val="22"/>
          <w:szCs w:val="22"/>
        </w:rPr>
        <w:t xml:space="preserve">Further information can be obtained by contacting Mativa Toomalatai at the Shire office on 0455 947 536, or by email </w:t>
      </w:r>
      <w:hyperlink r:id="rId9" w:history="1">
        <w:r w:rsidRPr="00CA3D51">
          <w:rPr>
            <w:rStyle w:val="Hyperlink"/>
            <w:rFonts w:asciiTheme="minorHAnsi" w:hAnsiTheme="minorHAnsi" w:cstheme="minorHAnsi"/>
            <w:sz w:val="22"/>
            <w:szCs w:val="22"/>
          </w:rPr>
          <w:t>toomalatai.m@carnarvon.wa.gov.au</w:t>
        </w:r>
      </w:hyperlink>
    </w:p>
    <w:p w14:paraId="758C7DA8" w14:textId="77777777" w:rsidR="00CA3D51" w:rsidRPr="00CA3D51" w:rsidRDefault="00CA3D51" w:rsidP="00CA3D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BD89A6" w14:textId="77777777" w:rsidR="00CA3D51" w:rsidRPr="00CA3D51" w:rsidRDefault="00CA3D51" w:rsidP="00CA3D51">
      <w:pPr>
        <w:jc w:val="both"/>
        <w:rPr>
          <w:rFonts w:asciiTheme="minorHAnsi" w:hAnsiTheme="minorHAnsi" w:cstheme="minorHAnsi"/>
          <w:sz w:val="22"/>
          <w:szCs w:val="22"/>
        </w:rPr>
      </w:pPr>
      <w:r w:rsidRPr="00CA3D51">
        <w:rPr>
          <w:rFonts w:asciiTheme="minorHAnsi" w:hAnsiTheme="minorHAnsi" w:cstheme="minorHAnsi"/>
          <w:sz w:val="22"/>
          <w:szCs w:val="22"/>
        </w:rPr>
        <w:t>Tenders must be submitted electronically via the Tenderlink portal. Tenders submitted via Facsimile or Electronic Mail will not be accepted.</w:t>
      </w:r>
    </w:p>
    <w:p w14:paraId="67566345" w14:textId="77777777" w:rsidR="00CA3D51" w:rsidRPr="00CA3D51" w:rsidRDefault="00CA3D51" w:rsidP="00CA3D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2B3038" w14:textId="58623DAB" w:rsidR="00CA3D51" w:rsidRPr="00CA3D51" w:rsidRDefault="00CA3D51" w:rsidP="00CA3D51">
      <w:pPr>
        <w:jc w:val="both"/>
        <w:rPr>
          <w:rFonts w:asciiTheme="minorHAnsi" w:hAnsiTheme="minorHAnsi" w:cstheme="minorHAnsi"/>
          <w:sz w:val="22"/>
          <w:szCs w:val="22"/>
        </w:rPr>
      </w:pPr>
      <w:r w:rsidRPr="00CA3D51">
        <w:rPr>
          <w:rFonts w:asciiTheme="minorHAnsi" w:hAnsiTheme="minorHAnsi" w:cstheme="minorHAnsi"/>
          <w:sz w:val="22"/>
          <w:szCs w:val="22"/>
        </w:rPr>
        <w:t xml:space="preserve">The deadline for Submissions is 2:00PM (AWST) </w:t>
      </w:r>
      <w:r w:rsidR="00F66256">
        <w:rPr>
          <w:rFonts w:asciiTheme="minorHAnsi" w:hAnsiTheme="minorHAnsi" w:cstheme="minorHAnsi"/>
          <w:sz w:val="22"/>
          <w:szCs w:val="22"/>
        </w:rPr>
        <w:t>Monday 10 June</w:t>
      </w:r>
      <w:r w:rsidR="006179F3">
        <w:rPr>
          <w:rFonts w:asciiTheme="minorHAnsi" w:hAnsiTheme="minorHAnsi" w:cstheme="minorHAnsi"/>
          <w:sz w:val="22"/>
          <w:szCs w:val="22"/>
        </w:rPr>
        <w:t xml:space="preserve"> 2024</w:t>
      </w:r>
      <w:r w:rsidRPr="00CA3D51">
        <w:rPr>
          <w:rFonts w:asciiTheme="minorHAnsi" w:hAnsiTheme="minorHAnsi" w:cstheme="minorHAnsi"/>
          <w:sz w:val="22"/>
          <w:szCs w:val="22"/>
        </w:rPr>
        <w:t>.</w:t>
      </w:r>
    </w:p>
    <w:p w14:paraId="2BE5D299" w14:textId="77777777" w:rsidR="00CA3D51" w:rsidRPr="00CA3D51" w:rsidRDefault="00CA3D51" w:rsidP="00CA3D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CD13F8" w14:textId="77777777" w:rsidR="00CA3D51" w:rsidRPr="00CA3D51" w:rsidRDefault="00CA3D51" w:rsidP="00CA3D51">
      <w:pPr>
        <w:jc w:val="both"/>
        <w:rPr>
          <w:rFonts w:asciiTheme="minorHAnsi" w:hAnsiTheme="minorHAnsi" w:cstheme="minorHAnsi"/>
          <w:sz w:val="22"/>
          <w:szCs w:val="22"/>
        </w:rPr>
      </w:pPr>
      <w:r w:rsidRPr="00CA3D51">
        <w:rPr>
          <w:rFonts w:asciiTheme="minorHAnsi" w:hAnsiTheme="minorHAnsi" w:cstheme="minorHAnsi"/>
          <w:sz w:val="22"/>
          <w:szCs w:val="22"/>
        </w:rPr>
        <w:t>Canvassing of Councillors and Council staff will result in disqualification.</w:t>
      </w:r>
    </w:p>
    <w:p w14:paraId="1883E983" w14:textId="77777777" w:rsidR="00CA3D51" w:rsidRDefault="00CA3D51" w:rsidP="00CA3D51"/>
    <w:p w14:paraId="689A3244" w14:textId="77777777" w:rsidR="00797560" w:rsidRPr="00B87FF1" w:rsidRDefault="00797560" w:rsidP="00797560">
      <w:pPr>
        <w:jc w:val="both"/>
        <w:rPr>
          <w:rFonts w:ascii="Calibri" w:hAnsi="Calibri" w:cs="Arial"/>
          <w:sz w:val="22"/>
          <w:szCs w:val="22"/>
          <w:lang w:val="en-AU"/>
        </w:rPr>
      </w:pPr>
    </w:p>
    <w:p w14:paraId="7E87404D" w14:textId="77777777" w:rsidR="00797560" w:rsidRDefault="00797560" w:rsidP="008644FA">
      <w:pPr>
        <w:jc w:val="both"/>
        <w:rPr>
          <w:rFonts w:ascii="Calibri" w:hAnsi="Calibri" w:cs="Arial"/>
          <w:sz w:val="22"/>
          <w:szCs w:val="22"/>
          <w:lang w:val="en-AU"/>
        </w:rPr>
      </w:pPr>
    </w:p>
    <w:p w14:paraId="25BAD5DE" w14:textId="77777777" w:rsidR="00946AD3" w:rsidRPr="00B87FF1" w:rsidRDefault="00946AD3" w:rsidP="008644FA">
      <w:pPr>
        <w:jc w:val="both"/>
        <w:rPr>
          <w:rFonts w:ascii="Calibri" w:hAnsi="Calibri" w:cs="Arial"/>
          <w:sz w:val="22"/>
          <w:szCs w:val="22"/>
          <w:lang w:val="en-AU"/>
        </w:rPr>
      </w:pPr>
    </w:p>
    <w:p w14:paraId="0BAB5DEC" w14:textId="77777777" w:rsidR="008644FA" w:rsidRPr="00B87FF1" w:rsidRDefault="008644FA" w:rsidP="008644FA">
      <w:pPr>
        <w:jc w:val="both"/>
        <w:rPr>
          <w:rFonts w:ascii="Calibri" w:hAnsi="Calibri" w:cs="Arial"/>
          <w:sz w:val="22"/>
          <w:szCs w:val="22"/>
          <w:lang w:val="en-AU"/>
        </w:rPr>
      </w:pPr>
    </w:p>
    <w:p w14:paraId="483EEA05" w14:textId="49BB98FF" w:rsidR="008644FA" w:rsidRPr="006C0879" w:rsidRDefault="006C0879" w:rsidP="008644FA">
      <w:pPr>
        <w:jc w:val="both"/>
        <w:rPr>
          <w:rFonts w:ascii="Calibri" w:hAnsi="Calibri" w:cs="Arial"/>
          <w:sz w:val="22"/>
          <w:szCs w:val="22"/>
          <w:lang w:val="en-AU"/>
        </w:rPr>
      </w:pPr>
      <w:r w:rsidRPr="006C0879">
        <w:rPr>
          <w:rFonts w:ascii="Calibri" w:hAnsi="Calibri" w:cs="Arial"/>
          <w:sz w:val="22"/>
          <w:szCs w:val="22"/>
          <w:lang w:val="en-AU"/>
        </w:rPr>
        <w:t>Andrea Selvey</w:t>
      </w:r>
    </w:p>
    <w:p w14:paraId="30A4A001" w14:textId="3CE95165" w:rsidR="008644FA" w:rsidRPr="00B87FF1" w:rsidRDefault="008644FA" w:rsidP="008644FA">
      <w:pPr>
        <w:jc w:val="both"/>
        <w:rPr>
          <w:rFonts w:ascii="Calibri" w:hAnsi="Calibri" w:cs="Arial"/>
          <w:b/>
          <w:sz w:val="22"/>
          <w:szCs w:val="22"/>
          <w:lang w:val="en-AU"/>
        </w:rPr>
      </w:pPr>
      <w:r w:rsidRPr="00B87FF1">
        <w:rPr>
          <w:rFonts w:ascii="Calibri" w:hAnsi="Calibri" w:cs="Arial"/>
          <w:b/>
          <w:sz w:val="22"/>
          <w:szCs w:val="22"/>
          <w:lang w:val="en-AU"/>
        </w:rPr>
        <w:t>CHIEF EXECUTIVE OFFICER</w:t>
      </w:r>
    </w:p>
    <w:sectPr w:rsidR="008644FA" w:rsidRPr="00B87FF1" w:rsidSect="0059279A">
      <w:footerReference w:type="even" r:id="rId10"/>
      <w:footerReference w:type="default" r:id="rId11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7FDC70" w14:textId="77777777" w:rsidR="00A1673B" w:rsidRDefault="00A1673B">
      <w:r>
        <w:separator/>
      </w:r>
    </w:p>
  </w:endnote>
  <w:endnote w:type="continuationSeparator" w:id="0">
    <w:p w14:paraId="794DFEE8" w14:textId="77777777" w:rsidR="00A1673B" w:rsidRDefault="00A1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0509F" w14:textId="77777777" w:rsidR="004F6D94" w:rsidRDefault="004F6D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61BD4C" w14:textId="77777777" w:rsidR="004F6D94" w:rsidRDefault="004F6D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59755F" w14:textId="77777777" w:rsidR="004F6D94" w:rsidRDefault="004F6D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042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F8BE8A" w14:textId="77777777" w:rsidR="004F6D94" w:rsidRDefault="004F6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26CCB5" w14:textId="77777777" w:rsidR="00A1673B" w:rsidRDefault="00A1673B">
      <w:r>
        <w:separator/>
      </w:r>
    </w:p>
  </w:footnote>
  <w:footnote w:type="continuationSeparator" w:id="0">
    <w:p w14:paraId="7CA91CCE" w14:textId="77777777" w:rsidR="00A1673B" w:rsidRDefault="00A16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F09"/>
    <w:rsid w:val="00022BE8"/>
    <w:rsid w:val="00033915"/>
    <w:rsid w:val="00077408"/>
    <w:rsid w:val="000A44CD"/>
    <w:rsid w:val="000D14FC"/>
    <w:rsid w:val="000D5A55"/>
    <w:rsid w:val="00130E10"/>
    <w:rsid w:val="00141DCA"/>
    <w:rsid w:val="00154718"/>
    <w:rsid w:val="0017042B"/>
    <w:rsid w:val="001A7403"/>
    <w:rsid w:val="001B2BF5"/>
    <w:rsid w:val="001D24B4"/>
    <w:rsid w:val="0024301C"/>
    <w:rsid w:val="002435A0"/>
    <w:rsid w:val="002513F9"/>
    <w:rsid w:val="002D4987"/>
    <w:rsid w:val="002F4B32"/>
    <w:rsid w:val="003446D9"/>
    <w:rsid w:val="00344B9C"/>
    <w:rsid w:val="0036262C"/>
    <w:rsid w:val="003677F9"/>
    <w:rsid w:val="003A0B3D"/>
    <w:rsid w:val="003E1B21"/>
    <w:rsid w:val="003E7500"/>
    <w:rsid w:val="003F5729"/>
    <w:rsid w:val="00410F09"/>
    <w:rsid w:val="0041587F"/>
    <w:rsid w:val="00420115"/>
    <w:rsid w:val="00431CC0"/>
    <w:rsid w:val="00441825"/>
    <w:rsid w:val="00460B7D"/>
    <w:rsid w:val="004701FE"/>
    <w:rsid w:val="00472B8C"/>
    <w:rsid w:val="00473BDE"/>
    <w:rsid w:val="004F6D94"/>
    <w:rsid w:val="00566920"/>
    <w:rsid w:val="0058301C"/>
    <w:rsid w:val="0059279A"/>
    <w:rsid w:val="005A5CA1"/>
    <w:rsid w:val="005D378D"/>
    <w:rsid w:val="006179F3"/>
    <w:rsid w:val="00646F5C"/>
    <w:rsid w:val="00682464"/>
    <w:rsid w:val="006847CA"/>
    <w:rsid w:val="00694573"/>
    <w:rsid w:val="006A0DAC"/>
    <w:rsid w:val="006A3690"/>
    <w:rsid w:val="006C0879"/>
    <w:rsid w:val="006E2B30"/>
    <w:rsid w:val="006F00DE"/>
    <w:rsid w:val="00725699"/>
    <w:rsid w:val="007610A7"/>
    <w:rsid w:val="00781E2A"/>
    <w:rsid w:val="00797560"/>
    <w:rsid w:val="007C019D"/>
    <w:rsid w:val="00802642"/>
    <w:rsid w:val="00806851"/>
    <w:rsid w:val="00827100"/>
    <w:rsid w:val="00827C84"/>
    <w:rsid w:val="0084684D"/>
    <w:rsid w:val="008644FA"/>
    <w:rsid w:val="00895F94"/>
    <w:rsid w:val="008A5765"/>
    <w:rsid w:val="008A5FDA"/>
    <w:rsid w:val="008D1379"/>
    <w:rsid w:val="008D5BC4"/>
    <w:rsid w:val="00916D76"/>
    <w:rsid w:val="00946AD3"/>
    <w:rsid w:val="009518F8"/>
    <w:rsid w:val="00987B06"/>
    <w:rsid w:val="009A3AE1"/>
    <w:rsid w:val="009C021E"/>
    <w:rsid w:val="009E4C76"/>
    <w:rsid w:val="00A11D5E"/>
    <w:rsid w:val="00A1429F"/>
    <w:rsid w:val="00A1673B"/>
    <w:rsid w:val="00A6262D"/>
    <w:rsid w:val="00A97703"/>
    <w:rsid w:val="00AB08CA"/>
    <w:rsid w:val="00AD32F6"/>
    <w:rsid w:val="00B17E43"/>
    <w:rsid w:val="00B87FF1"/>
    <w:rsid w:val="00BB349A"/>
    <w:rsid w:val="00BC160D"/>
    <w:rsid w:val="00BE0625"/>
    <w:rsid w:val="00BE3064"/>
    <w:rsid w:val="00C15F78"/>
    <w:rsid w:val="00C23FBC"/>
    <w:rsid w:val="00C83192"/>
    <w:rsid w:val="00CA3D51"/>
    <w:rsid w:val="00CB02CB"/>
    <w:rsid w:val="00CB605E"/>
    <w:rsid w:val="00CC1CAA"/>
    <w:rsid w:val="00CD4038"/>
    <w:rsid w:val="00D0066F"/>
    <w:rsid w:val="00D13069"/>
    <w:rsid w:val="00D425CC"/>
    <w:rsid w:val="00D56A9C"/>
    <w:rsid w:val="00D81256"/>
    <w:rsid w:val="00D91973"/>
    <w:rsid w:val="00D9336F"/>
    <w:rsid w:val="00DB5EA2"/>
    <w:rsid w:val="00E01EE4"/>
    <w:rsid w:val="00E25F40"/>
    <w:rsid w:val="00E3239A"/>
    <w:rsid w:val="00E5061C"/>
    <w:rsid w:val="00EA5FA8"/>
    <w:rsid w:val="00EA67C3"/>
    <w:rsid w:val="00EC6461"/>
    <w:rsid w:val="00F30600"/>
    <w:rsid w:val="00F66256"/>
    <w:rsid w:val="00F87352"/>
    <w:rsid w:val="00FA1191"/>
    <w:rsid w:val="00FE3F0B"/>
    <w:rsid w:val="00FF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9DB391"/>
  <w15:docId w15:val="{E8FFFF01-CA36-4567-8C4C-AB91736A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6920"/>
    <w:pPr>
      <w:widowControl w:val="0"/>
    </w:pPr>
    <w:rPr>
      <w:rFonts w:ascii="Courier" w:hAnsi="Courier"/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669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66920"/>
  </w:style>
  <w:style w:type="paragraph" w:styleId="Header">
    <w:name w:val="header"/>
    <w:basedOn w:val="Normal"/>
    <w:rsid w:val="0056692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66920"/>
    <w:pPr>
      <w:jc w:val="both"/>
    </w:pPr>
    <w:rPr>
      <w:rFonts w:ascii="Helv" w:hAnsi="Helv"/>
      <w:lang w:val="en-AU"/>
    </w:rPr>
  </w:style>
  <w:style w:type="character" w:styleId="Hyperlink">
    <w:name w:val="Hyperlink"/>
    <w:basedOn w:val="DefaultParagraphFont"/>
    <w:rsid w:val="008644F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B87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7FF1"/>
    <w:rPr>
      <w:rFonts w:ascii="Tahoma" w:hAnsi="Tahoma" w:cs="Tahoma"/>
      <w:snapToGrid w:val="0"/>
      <w:sz w:val="16"/>
      <w:szCs w:val="16"/>
      <w:lang w:val="en-US" w:eastAsia="en-US"/>
    </w:rPr>
  </w:style>
  <w:style w:type="table" w:styleId="TableGrid">
    <w:name w:val="Table Grid"/>
    <w:basedOn w:val="TableNormal"/>
    <w:rsid w:val="00141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9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link.com/carnarv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oomalatai.m@carnarvon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D162B-C1BD-424F-81EA-F4046A66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1186</Characters>
  <Application>Microsoft Office Word</Application>
  <DocSecurity>4</DocSecurity>
  <Lines>45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inserted in the West Australian on Saturday 3rd July 2004</vt:lpstr>
    </vt:vector>
  </TitlesOfParts>
  <Company>Shire of Carnarvon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inserted in the West Australian on Saturday 3rd July 2004</dc:title>
  <dc:creator>Carolien Claassens</dc:creator>
  <cp:lastModifiedBy>Mativa Toomalatai</cp:lastModifiedBy>
  <cp:revision>2</cp:revision>
  <cp:lastPrinted>2017-01-23T08:10:00Z</cp:lastPrinted>
  <dcterms:created xsi:type="dcterms:W3CDTF">2024-05-19T04:22:00Z</dcterms:created>
  <dcterms:modified xsi:type="dcterms:W3CDTF">2024-05-19T04:22:00Z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